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996275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6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7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C87230" w:rsidRPr="007808A6" w:rsidRDefault="00C87230" w:rsidP="00A239FA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0"/>
          <w:szCs w:val="20"/>
          <w:lang w:eastAsia="ar-SA"/>
        </w:rPr>
      </w:pPr>
    </w:p>
    <w:p w:rsidR="00AB009C" w:rsidRPr="00D35CD1" w:rsidRDefault="00D35CD1" w:rsidP="00D35CD1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</w:pPr>
      <w:r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  <w:t>В</w:t>
      </w:r>
      <w:r w:rsidR="00AB009C" w:rsidRPr="001C6B15"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  <w:t>есенн</w:t>
      </w:r>
      <w:r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  <w:t>ие каникулы 2019:</w:t>
      </w:r>
    </w:p>
    <w:p w:rsidR="00D35CD1" w:rsidRDefault="00D35CD1" w:rsidP="00AB009C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5B9BD5" w:themeColor="accent1"/>
          <w:sz w:val="28"/>
          <w:szCs w:val="28"/>
          <w:lang w:eastAsia="ar-SA"/>
        </w:rPr>
      </w:pPr>
      <w:r w:rsidRPr="00D35CD1">
        <w:rPr>
          <w:rFonts w:ascii="Cambria" w:eastAsia="Times New Roman" w:hAnsi="Cambria" w:cs="Arial"/>
          <w:b/>
          <w:bCs/>
          <w:color w:val="5B9BD5" w:themeColor="accent1"/>
          <w:sz w:val="28"/>
          <w:szCs w:val="28"/>
          <w:lang w:eastAsia="ar-SA"/>
        </w:rPr>
        <w:t>«</w:t>
      </w:r>
      <w:r>
        <w:rPr>
          <w:rFonts w:ascii="Cambria" w:eastAsia="Times New Roman" w:hAnsi="Cambria" w:cs="Arial"/>
          <w:b/>
          <w:bCs/>
          <w:color w:val="5B9BD5" w:themeColor="accent1"/>
          <w:sz w:val="28"/>
          <w:szCs w:val="28"/>
          <w:lang w:eastAsia="ar-SA"/>
        </w:rPr>
        <w:t xml:space="preserve">Москва. </w:t>
      </w:r>
      <w:r w:rsidR="00E72EC3">
        <w:rPr>
          <w:rFonts w:ascii="Cambria" w:eastAsia="Times New Roman" w:hAnsi="Cambria" w:cs="Arial"/>
          <w:b/>
          <w:bCs/>
          <w:color w:val="5B9BD5" w:themeColor="accent1"/>
          <w:sz w:val="28"/>
          <w:szCs w:val="28"/>
          <w:lang w:eastAsia="ar-SA"/>
        </w:rPr>
        <w:t>Любителям гуманитарных наук 1</w:t>
      </w:r>
      <w:r>
        <w:rPr>
          <w:rFonts w:ascii="Cambria" w:eastAsia="Times New Roman" w:hAnsi="Cambria" w:cs="Arial"/>
          <w:b/>
          <w:bCs/>
          <w:color w:val="5B9BD5" w:themeColor="accent1"/>
          <w:sz w:val="28"/>
          <w:szCs w:val="28"/>
          <w:lang w:eastAsia="ar-SA"/>
        </w:rPr>
        <w:t>.</w:t>
      </w:r>
      <w:r w:rsidRPr="00D35CD1">
        <w:t xml:space="preserve"> </w:t>
      </w:r>
      <w:r w:rsidRPr="00D35CD1">
        <w:rPr>
          <w:rFonts w:ascii="Cambria" w:eastAsia="Times New Roman" w:hAnsi="Cambria" w:cs="Arial"/>
          <w:b/>
          <w:bCs/>
          <w:color w:val="5B9BD5" w:themeColor="accent1"/>
          <w:sz w:val="28"/>
          <w:szCs w:val="28"/>
          <w:lang w:eastAsia="ar-SA"/>
        </w:rPr>
        <w:t>Живые уроки»</w:t>
      </w:r>
    </w:p>
    <w:p w:rsidR="00A239FA" w:rsidRDefault="00223B41" w:rsidP="00E24CB6">
      <w:pPr>
        <w:spacing w:after="0" w:line="240" w:lineRule="auto"/>
        <w:jc w:val="center"/>
        <w:rPr>
          <w:rFonts w:ascii="Cambria" w:eastAsia="Times New Roman" w:hAnsi="Cambria" w:cs="Arial"/>
          <w:bCs/>
          <w:i/>
          <w:color w:val="5B9BD5" w:themeColor="accent1"/>
          <w:sz w:val="28"/>
          <w:szCs w:val="28"/>
          <w:lang w:eastAsia="ar-SA"/>
        </w:rPr>
      </w:pPr>
      <w:r>
        <w:rPr>
          <w:rFonts w:ascii="Cambria" w:eastAsia="Times New Roman" w:hAnsi="Cambria" w:cs="Arial"/>
          <w:bCs/>
          <w:i/>
          <w:color w:val="5B9BD5" w:themeColor="accent1"/>
          <w:sz w:val="28"/>
          <w:szCs w:val="28"/>
          <w:lang w:eastAsia="ar-SA"/>
        </w:rPr>
        <w:t>(</w:t>
      </w:r>
      <w:bookmarkStart w:id="0" w:name="_GoBack"/>
      <w:r>
        <w:rPr>
          <w:rFonts w:ascii="Cambria" w:eastAsia="Times New Roman" w:hAnsi="Cambria" w:cs="Arial"/>
          <w:bCs/>
          <w:i/>
          <w:color w:val="5B9BD5" w:themeColor="accent1"/>
          <w:sz w:val="28"/>
          <w:szCs w:val="28"/>
          <w:lang w:eastAsia="ar-SA"/>
        </w:rPr>
        <w:t>4 дня/3</w:t>
      </w:r>
      <w:r w:rsidR="00D35CD1" w:rsidRPr="00E24CB6">
        <w:rPr>
          <w:rFonts w:ascii="Cambria" w:eastAsia="Times New Roman" w:hAnsi="Cambria" w:cs="Arial"/>
          <w:bCs/>
          <w:i/>
          <w:color w:val="5B9BD5" w:themeColor="accent1"/>
          <w:sz w:val="28"/>
          <w:szCs w:val="28"/>
          <w:lang w:eastAsia="ar-SA"/>
        </w:rPr>
        <w:t xml:space="preserve"> ночи</w:t>
      </w:r>
      <w:bookmarkEnd w:id="0"/>
      <w:r w:rsidR="00D35CD1" w:rsidRPr="00E24CB6">
        <w:rPr>
          <w:rFonts w:ascii="Cambria" w:eastAsia="Times New Roman" w:hAnsi="Cambria" w:cs="Arial"/>
          <w:bCs/>
          <w:i/>
          <w:color w:val="5B9BD5" w:themeColor="accent1"/>
          <w:sz w:val="28"/>
          <w:szCs w:val="28"/>
          <w:lang w:eastAsia="ar-SA"/>
        </w:rPr>
        <w:t>)</w:t>
      </w:r>
    </w:p>
    <w:p w:rsidR="00B025A7" w:rsidRPr="008169C0" w:rsidRDefault="00B025A7" w:rsidP="00B025A7">
      <w:pPr>
        <w:spacing w:after="0" w:line="240" w:lineRule="auto"/>
        <w:jc w:val="center"/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</w:pPr>
      <w:r w:rsidRPr="00650742"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  <w:t xml:space="preserve">Даты туров в Москве: </w:t>
      </w:r>
      <w:r w:rsidRPr="008169C0"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  <w:t>23.03-26.03; 24.03-27.03; 25.03-28.03; 26.03-29.03; 27.03-30.03</w:t>
      </w:r>
    </w:p>
    <w:p w:rsidR="008169C0" w:rsidRPr="008169C0" w:rsidRDefault="008169C0" w:rsidP="00B025A7">
      <w:pPr>
        <w:spacing w:after="0" w:line="240" w:lineRule="auto"/>
        <w:jc w:val="center"/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</w:pPr>
      <w:r w:rsidRPr="008169C0"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  <w:t>01.05-04.05; 02.05-05.05; 03.05-06.05; 04.05-07.05.</w:t>
      </w:r>
    </w:p>
    <w:p w:rsidR="00B025A7" w:rsidRPr="008169C0" w:rsidRDefault="00B025A7" w:rsidP="00B025A7">
      <w:pPr>
        <w:spacing w:after="0" w:line="240" w:lineRule="auto"/>
        <w:rPr>
          <w:rFonts w:ascii="Cambria" w:eastAsia="Times New Roman" w:hAnsi="Cambria" w:cs="Arial"/>
          <w:bCs/>
          <w:i/>
          <w:color w:val="5B9BD5" w:themeColor="accent1"/>
          <w:sz w:val="28"/>
          <w:szCs w:val="28"/>
          <w:lang w:eastAsia="ar-S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385338" w:rsidTr="00FE2083">
        <w:trPr>
          <w:trHeight w:val="385"/>
        </w:trPr>
        <w:tc>
          <w:tcPr>
            <w:tcW w:w="1413" w:type="dxa"/>
            <w:vAlign w:val="center"/>
          </w:tcPr>
          <w:p w:rsidR="00AE678D" w:rsidRPr="00AE678D" w:rsidRDefault="00AE678D" w:rsidP="00FE2083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</w:tc>
        <w:tc>
          <w:tcPr>
            <w:tcW w:w="9775" w:type="dxa"/>
          </w:tcPr>
          <w:p w:rsidR="009678A8" w:rsidRDefault="009678A8" w:rsidP="009678A8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9678A8" w:rsidRDefault="009678A8" w:rsidP="00FE2083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</w:p>
          <w:p w:rsidR="00FE2083" w:rsidRPr="00FE2083" w:rsidRDefault="00FE2083" w:rsidP="00FE2083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FE208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Встреча группы с гидом на вокзале. Отправление на автобусе.</w:t>
            </w:r>
          </w:p>
          <w:p w:rsidR="00FE2083" w:rsidRPr="00FE2083" w:rsidRDefault="00FE2083" w:rsidP="00FE2083">
            <w:pPr>
              <w:spacing w:after="0" w:line="240" w:lineRule="auto"/>
              <w:rPr>
                <w:rFonts w:ascii="Cambria" w:eastAsia="Calibri" w:hAnsi="Cambria" w:cs="Arial"/>
                <w:sz w:val="23"/>
                <w:szCs w:val="23"/>
              </w:rPr>
            </w:pPr>
            <w:r w:rsidRPr="00FE2083">
              <w:rPr>
                <w:rFonts w:ascii="Cambria" w:eastAsia="Calibri" w:hAnsi="Cambria" w:cs="Arial"/>
                <w:b/>
                <w:sz w:val="23"/>
                <w:szCs w:val="23"/>
              </w:rPr>
              <w:t>Автобусная обзорная экскурсия «Разнообразие столицы».</w:t>
            </w:r>
            <w:r w:rsidRPr="00FE2083">
              <w:rPr>
                <w:rFonts w:ascii="Cambria" w:eastAsia="Calibri" w:hAnsi="Cambria" w:cs="Arial"/>
                <w:sz w:val="23"/>
                <w:szCs w:val="23"/>
              </w:rPr>
              <w:t xml:space="preserve"> Район </w:t>
            </w:r>
            <w:r w:rsidRPr="00FE2083">
              <w:rPr>
                <w:rFonts w:ascii="Cambria" w:eastAsia="Calibri" w:hAnsi="Cambria" w:cs="Arial"/>
                <w:b/>
                <w:sz w:val="23"/>
                <w:szCs w:val="23"/>
              </w:rPr>
              <w:t xml:space="preserve">ВДНХ </w:t>
            </w:r>
            <w:r w:rsidRPr="00FE2083">
              <w:rPr>
                <w:rFonts w:ascii="Cambria" w:eastAsia="Calibri" w:hAnsi="Cambria" w:cs="Arial"/>
                <w:sz w:val="23"/>
                <w:szCs w:val="23"/>
              </w:rPr>
              <w:t xml:space="preserve">это одна из самых зелёных зон Москвы, соседствующая с уникальными историческими памятниками и архитектурными ансамблями. Тут соседствуют старый </w:t>
            </w:r>
            <w:r w:rsidR="003A1815" w:rsidRPr="00FE2083">
              <w:rPr>
                <w:rFonts w:ascii="Cambria" w:eastAsia="Calibri" w:hAnsi="Cambria" w:cs="Arial"/>
                <w:sz w:val="23"/>
                <w:szCs w:val="23"/>
              </w:rPr>
              <w:t>акведук</w:t>
            </w:r>
            <w:r w:rsidRPr="00FE2083">
              <w:rPr>
                <w:rFonts w:ascii="Cambria" w:eastAsia="Calibri" w:hAnsi="Cambria" w:cs="Arial"/>
                <w:sz w:val="23"/>
                <w:szCs w:val="23"/>
              </w:rPr>
              <w:t xml:space="preserve"> и современная монорельсовая дорога, дворец Шереметьева и наш телевизионный дворец ТЦ Останкино. Гигантские оранжереи и чудесные цветники открывает нам Ботанический сад. Монумент Рабочий и колхозница перекликается с памятником Шарлю Де </w:t>
            </w:r>
            <w:r w:rsidR="003A1815" w:rsidRPr="00FE2083">
              <w:rPr>
                <w:rFonts w:ascii="Cambria" w:eastAsia="Calibri" w:hAnsi="Cambria" w:cs="Arial"/>
                <w:sz w:val="23"/>
                <w:szCs w:val="23"/>
              </w:rPr>
              <w:t>Голлю</w:t>
            </w:r>
            <w:r w:rsidRPr="00FE2083">
              <w:rPr>
                <w:rFonts w:ascii="Cambria" w:eastAsia="Calibri" w:hAnsi="Cambria" w:cs="Arial"/>
                <w:sz w:val="23"/>
                <w:szCs w:val="23"/>
              </w:rPr>
              <w:t xml:space="preserve"> у гостиницы Космос. </w:t>
            </w:r>
            <w:r w:rsidRPr="00FE2083">
              <w:rPr>
                <w:rFonts w:ascii="Cambria" w:eastAsia="Calibri" w:hAnsi="Cambria" w:cs="Arial"/>
                <w:b/>
                <w:sz w:val="23"/>
                <w:szCs w:val="23"/>
              </w:rPr>
              <w:t>Прогулка по</w:t>
            </w:r>
            <w:r w:rsidRPr="00FE2083">
              <w:rPr>
                <w:rFonts w:ascii="Cambria" w:eastAsia="Calibri" w:hAnsi="Cambria" w:cs="Arial"/>
                <w:sz w:val="23"/>
                <w:szCs w:val="23"/>
              </w:rPr>
              <w:t xml:space="preserve"> </w:t>
            </w:r>
            <w:r w:rsidRPr="00FE2083">
              <w:rPr>
                <w:rFonts w:ascii="Cambria" w:eastAsia="Calibri" w:hAnsi="Cambria" w:cs="Arial"/>
                <w:b/>
                <w:sz w:val="23"/>
                <w:szCs w:val="23"/>
              </w:rPr>
              <w:t>Выставке достижений народного хозяйства —</w:t>
            </w:r>
            <w:r w:rsidRPr="00FE2083">
              <w:rPr>
                <w:rFonts w:ascii="Cambria" w:eastAsia="Calibri" w:hAnsi="Cambria" w:cs="Arial"/>
                <w:sz w:val="23"/>
                <w:szCs w:val="23"/>
              </w:rPr>
              <w:t xml:space="preserve"> крупнейший экспозиционный, музейный и парковый комплекс в мире, одно из самых популярных общественных пространств столицы России. Ежегодно ее посещают порядка 25 млн гостей. </w:t>
            </w:r>
            <w:r w:rsidRPr="00FE2083">
              <w:rPr>
                <w:rFonts w:ascii="Cambria" w:eastAsia="Calibri" w:hAnsi="Cambria" w:cs="Arial"/>
                <w:b/>
                <w:sz w:val="23"/>
                <w:szCs w:val="23"/>
              </w:rPr>
              <w:t xml:space="preserve">ВВЦ </w:t>
            </w:r>
            <w:r w:rsidRPr="00FE2083">
              <w:rPr>
                <w:rFonts w:ascii="Cambria" w:eastAsia="Calibri" w:hAnsi="Cambria" w:cs="Arial"/>
                <w:sz w:val="23"/>
                <w:szCs w:val="23"/>
              </w:rPr>
              <w:t xml:space="preserve">– это уникальный объект ландшафтного дизайна, памятник садово-паркового искусства. </w:t>
            </w:r>
            <w:r w:rsidRPr="00FE2083">
              <w:rPr>
                <w:rFonts w:ascii="Cambria" w:eastAsia="Calibri" w:hAnsi="Cambria" w:cs="Arial"/>
                <w:b/>
                <w:sz w:val="23"/>
                <w:szCs w:val="23"/>
              </w:rPr>
              <w:t>Прогулка по территории</w:t>
            </w:r>
            <w:r w:rsidRPr="00FE2083">
              <w:rPr>
                <w:rFonts w:ascii="Cambria" w:eastAsia="Calibri" w:hAnsi="Cambria" w:cs="Arial"/>
                <w:sz w:val="23"/>
                <w:szCs w:val="23"/>
              </w:rPr>
              <w:t xml:space="preserve"> познакомит нас с историческими павильонами, каждый из которых уникальное архитектурное чудо. Полюбуемся великолепными фонтанами.</w:t>
            </w:r>
            <w:r w:rsidRPr="00FE2083">
              <w:rPr>
                <w:rFonts w:ascii="Cambria" w:eastAsia="Times New Roman" w:hAnsi="Cambria" w:cs="Times New Roman"/>
                <w:sz w:val="23"/>
                <w:szCs w:val="23"/>
                <w:lang w:eastAsia="en-US"/>
              </w:rPr>
              <w:t xml:space="preserve"> </w:t>
            </w:r>
          </w:p>
          <w:p w:rsidR="00FE2083" w:rsidRPr="00FE2083" w:rsidRDefault="00FE2083" w:rsidP="00FE2083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FE208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Экскурсия в Комплекс «Россия-моя история» (одна из экспозиций</w:t>
            </w:r>
            <w:r w:rsidRPr="00FE208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).</w:t>
            </w:r>
          </w:p>
          <w:p w:rsidR="00FE2083" w:rsidRPr="00FE2083" w:rsidRDefault="00FE2083" w:rsidP="00FE2083">
            <w:pPr>
              <w:spacing w:after="0" w:line="240" w:lineRule="auto"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FE208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Исторический комплекс создан на основе мультимедийных экспозиций: «Рюриковичи», «Романовы», «ХХ век. 1914–1945 гг. От великих потрясений к Великой Победе», «ХХ век. 1945–2000 гг.». В экспозициях используются современные технологии музейного показа, в том числе голограммы, интерактивные сенсорные экраны, проекционный купол, </w:t>
            </w:r>
            <w:r w:rsidR="003A1815" w:rsidRPr="00FE208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видео панели</w:t>
            </w:r>
            <w:r w:rsidRPr="00FE208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 с трехмерными историческими реконструкциями.</w:t>
            </w:r>
            <w:r w:rsidRPr="00FE208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br/>
              <w:t>Эффект информационного погружения усиливается с помощью профессиональных звуковых и световых систем. </w:t>
            </w:r>
          </w:p>
          <w:p w:rsidR="00FE2083" w:rsidRPr="00FE2083" w:rsidRDefault="00FE2083" w:rsidP="00FE2083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FE208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ИЛИ</w:t>
            </w:r>
          </w:p>
          <w:p w:rsidR="00FE2083" w:rsidRPr="00FE2083" w:rsidRDefault="00FE2083" w:rsidP="00FE208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US"/>
              </w:rPr>
            </w:pPr>
            <w:r w:rsidRPr="00FE208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Экскурсия в Музей Кино.</w:t>
            </w:r>
            <w:r w:rsidRPr="00FE208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FE208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В музее с помощью уникальных экспозиций и волшебного мира кино можно окунуться в разные исторические эпохи, побывать в разных странах, перелистать страницы литературных произведений. Одна из экспозиций музея – «Лабиринт истории» рассказывает о главных этапах российского кинематографа. Интерактивная выставка-путешествие «Куклы 2.0»</w:t>
            </w:r>
            <w:r w:rsidRPr="00FE2083">
              <w:rPr>
                <w:rFonts w:ascii="Cambria" w:eastAsia="Times New Roman" w:hAnsi="Cambria" w:cs="Times New Roman"/>
                <w:sz w:val="23"/>
                <w:szCs w:val="23"/>
                <w:lang w:eastAsia="en-US"/>
              </w:rPr>
              <w:t xml:space="preserve"> </w:t>
            </w:r>
            <w:r w:rsidRPr="00FE208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В экспозицию выставки вошли более 230 ранее не экспонировавшихся в таком масштабе и специально отреставрированных к выставке игровых кукол и декораций из собрания Музея кино.</w:t>
            </w:r>
            <w:r w:rsidRPr="00FE2083">
              <w:rPr>
                <w:rFonts w:ascii="Cambria" w:eastAsia="Times New Roman" w:hAnsi="Cambria" w:cs="Times New Roman"/>
                <w:sz w:val="23"/>
                <w:szCs w:val="23"/>
                <w:lang w:eastAsia="en-US"/>
              </w:rPr>
              <w:t xml:space="preserve"> </w:t>
            </w:r>
            <w:r w:rsidRPr="00FE208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Уникальное авторское решение и дизайн экспозиции, представляющей собой два острова – Ночь и День, и построенный на них город, в котором живут куклы, позволяет авторам выставки погрузить зрителей в жизнь кукольного города</w:t>
            </w:r>
            <w:r w:rsidRPr="00FE2083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,</w:t>
            </w:r>
          </w:p>
          <w:p w:rsidR="00FE2083" w:rsidRPr="00FE2083" w:rsidRDefault="00FE2083" w:rsidP="00FE2083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FE208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Обед.</w:t>
            </w:r>
            <w:r w:rsidRPr="00FE208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 xml:space="preserve"> </w:t>
            </w:r>
          </w:p>
          <w:p w:rsidR="00FE2083" w:rsidRPr="00FE2083" w:rsidRDefault="00FE2083" w:rsidP="00FE2083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FE208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Трансфер в отель с путевой информацией. Размещение.</w:t>
            </w:r>
          </w:p>
          <w:p w:rsidR="00FE2083" w:rsidRPr="00FE2083" w:rsidRDefault="00FE2083" w:rsidP="00FE2083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</w:p>
          <w:p w:rsidR="00FE2083" w:rsidRPr="00FE2083" w:rsidRDefault="00FE2083" w:rsidP="00FE2083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FE208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За дополнительную плату по предварительному заказу Интерактивная экскурсия по Измайловскому Кремлю «Ремесленная слобода»</w:t>
            </w:r>
          </w:p>
          <w:p w:rsidR="00FE2083" w:rsidRPr="00FE2083" w:rsidRDefault="000B5D75" w:rsidP="00FE2083">
            <w:pPr>
              <w:spacing w:after="0" w:line="240" w:lineRule="auto"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385338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Прогулка по К</w:t>
            </w:r>
            <w:r w:rsidR="00FE2083" w:rsidRPr="00FE208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ремлю – словно экскурс в историческое прошлое России и Москвы: завораживающие своим величием сооружения, в точности, повторяющие архитектуру зданий времен допетровской эпохи, шумные и яркие торговые ярмарочные ряды Вернисажа, мастерские современных народных ремесленников «Русского подворья», целая галерея музеев, экспонаты которых восхищают и удивляют.</w:t>
            </w:r>
          </w:p>
          <w:p w:rsidR="00FE2083" w:rsidRPr="00FE2083" w:rsidRDefault="00FE2083" w:rsidP="00FE2083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FE208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Ужин.</w:t>
            </w:r>
          </w:p>
          <w:p w:rsidR="00FE2083" w:rsidRPr="00385338" w:rsidRDefault="00FE2083" w:rsidP="00FE2083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385338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Ночь в отеле.</w:t>
            </w:r>
          </w:p>
        </w:tc>
      </w:tr>
      <w:tr w:rsidR="00C87230" w:rsidRPr="00385338" w:rsidTr="007808A6">
        <w:trPr>
          <w:trHeight w:val="1725"/>
        </w:trPr>
        <w:tc>
          <w:tcPr>
            <w:tcW w:w="1413" w:type="dxa"/>
            <w:vAlign w:val="center"/>
          </w:tcPr>
          <w:p w:rsidR="005E3217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lastRenderedPageBreak/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A239FA" w:rsidRPr="009564E2" w:rsidRDefault="00A239FA" w:rsidP="00FE2083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</w:p>
        </w:tc>
        <w:tc>
          <w:tcPr>
            <w:tcW w:w="9775" w:type="dxa"/>
            <w:vAlign w:val="center"/>
          </w:tcPr>
          <w:p w:rsidR="000B5D75" w:rsidRPr="00385338" w:rsidRDefault="000B5D75" w:rsidP="000B5D75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b/>
                <w:i/>
                <w:sz w:val="23"/>
                <w:szCs w:val="23"/>
              </w:rPr>
            </w:pPr>
            <w:r w:rsidRPr="00385338">
              <w:rPr>
                <w:rFonts w:ascii="Cambria" w:hAnsi="Cambria" w:cs="Arial"/>
                <w:b/>
                <w:i/>
                <w:sz w:val="23"/>
                <w:szCs w:val="23"/>
              </w:rPr>
              <w:t>Завтрак.</w:t>
            </w:r>
          </w:p>
          <w:p w:rsidR="000B5D75" w:rsidRPr="00385338" w:rsidRDefault="000B5D75" w:rsidP="000B5D75">
            <w:pPr>
              <w:snapToGrid w:val="0"/>
              <w:spacing w:after="0" w:line="240" w:lineRule="auto"/>
              <w:ind w:right="-57"/>
              <w:rPr>
                <w:rFonts w:ascii="Cambria" w:hAnsi="Cambria" w:cs="Arial"/>
                <w:sz w:val="23"/>
                <w:szCs w:val="23"/>
              </w:rPr>
            </w:pPr>
            <w:r w:rsidRPr="00385338">
              <w:rPr>
                <w:rFonts w:ascii="Cambria" w:hAnsi="Cambria" w:cs="Arial"/>
                <w:i/>
                <w:sz w:val="23"/>
                <w:szCs w:val="23"/>
              </w:rPr>
              <w:t>Встреча с гидом в холле отеля. Отправление на общественном транспорте</w:t>
            </w:r>
            <w:r w:rsidRPr="00385338">
              <w:rPr>
                <w:rFonts w:ascii="Cambria" w:hAnsi="Cambria" w:cs="Arial"/>
                <w:sz w:val="23"/>
                <w:szCs w:val="23"/>
              </w:rPr>
              <w:t>.</w:t>
            </w:r>
          </w:p>
          <w:p w:rsidR="000B5D75" w:rsidRPr="00385338" w:rsidRDefault="000B5D75" w:rsidP="000B5D75">
            <w:pPr>
              <w:shd w:val="clear" w:color="auto" w:fill="FFFFFF"/>
              <w:spacing w:after="0" w:line="240" w:lineRule="auto"/>
              <w:contextualSpacing/>
              <w:rPr>
                <w:rFonts w:ascii="Cambria" w:hAnsi="Cambria" w:cs="Arial"/>
                <w:b/>
                <w:sz w:val="23"/>
                <w:szCs w:val="23"/>
                <w:u w:val="single"/>
              </w:rPr>
            </w:pPr>
            <w:r w:rsidRPr="00385338">
              <w:rPr>
                <w:rFonts w:ascii="Cambria" w:hAnsi="Cambria" w:cs="Arial"/>
                <w:b/>
                <w:sz w:val="23"/>
                <w:szCs w:val="23"/>
                <w:u w:val="single"/>
              </w:rPr>
              <w:t>Экскурсия в Государственную Думу Российской Федерации.</w:t>
            </w:r>
          </w:p>
          <w:p w:rsidR="000B5D75" w:rsidRPr="00385338" w:rsidRDefault="000B5D75" w:rsidP="000B5D75">
            <w:pPr>
              <w:shd w:val="clear" w:color="auto" w:fill="FFFFFF"/>
              <w:spacing w:after="0" w:line="240" w:lineRule="auto"/>
              <w:contextualSpacing/>
              <w:rPr>
                <w:rFonts w:ascii="Cambria" w:hAnsi="Cambria" w:cs="Arial"/>
                <w:b/>
                <w:sz w:val="23"/>
                <w:szCs w:val="23"/>
              </w:rPr>
            </w:pPr>
            <w:r w:rsidRPr="00385338">
              <w:rPr>
                <w:rFonts w:ascii="Cambria" w:hAnsi="Cambria" w:cs="Arial"/>
                <w:b/>
                <w:sz w:val="23"/>
                <w:szCs w:val="23"/>
              </w:rPr>
              <w:t xml:space="preserve">Пешеходная Обзорная экскурсия «Сердце Родины». </w:t>
            </w:r>
            <w:r w:rsidRPr="00385338">
              <w:rPr>
                <w:rFonts w:ascii="Cambria" w:hAnsi="Cambria" w:cs="Arial"/>
                <w:sz w:val="23"/>
                <w:szCs w:val="23"/>
              </w:rPr>
              <w:t xml:space="preserve">Каждый приезжающий в Москву обязательно должен побывать у стен легендарного Кремля. Наш маршрут проходит по Красной площади до Нулевого километра, Охотному ряду, Манежной площади. Обзорная информация по истории и архитектуре Кремля. Смотрим Храм Христа Спасителя, дом Пашкова, первый Московский Университет, Театральная площадь, ГУМ, Никольская улица ну и знаменитый </w:t>
            </w:r>
            <w:r w:rsidRPr="00385338">
              <w:rPr>
                <w:rFonts w:ascii="Cambria" w:hAnsi="Cambria" w:cs="Arial"/>
                <w:b/>
                <w:sz w:val="23"/>
                <w:szCs w:val="23"/>
              </w:rPr>
              <w:t>парк «Зарядье»</w:t>
            </w:r>
            <w:r w:rsidRPr="00385338">
              <w:rPr>
                <w:rFonts w:ascii="Cambria" w:hAnsi="Cambria" w:cs="Arial"/>
                <w:sz w:val="23"/>
                <w:szCs w:val="23"/>
              </w:rPr>
              <w:t>.</w:t>
            </w:r>
            <w:r w:rsidRPr="00385338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385338">
              <w:rPr>
                <w:rFonts w:ascii="Cambria" w:hAnsi="Cambria" w:cs="Arial"/>
                <w:b/>
                <w:sz w:val="23"/>
                <w:szCs w:val="23"/>
              </w:rPr>
              <w:t xml:space="preserve">Прогулка </w:t>
            </w:r>
            <w:r w:rsidRPr="00385338">
              <w:rPr>
                <w:rFonts w:ascii="Cambria" w:hAnsi="Cambria" w:cs="Arial"/>
                <w:sz w:val="23"/>
                <w:szCs w:val="23"/>
              </w:rPr>
              <w:t xml:space="preserve">по природно-ландшафтному </w:t>
            </w:r>
            <w:r w:rsidRPr="00385338">
              <w:rPr>
                <w:rFonts w:ascii="Cambria" w:hAnsi="Cambria" w:cs="Arial"/>
                <w:b/>
                <w:sz w:val="23"/>
                <w:szCs w:val="23"/>
              </w:rPr>
              <w:t>парку «Зарядье»</w:t>
            </w:r>
            <w:r w:rsidRPr="00385338">
              <w:rPr>
                <w:rFonts w:ascii="Cambria" w:hAnsi="Cambria" w:cs="Arial"/>
                <w:sz w:val="23"/>
                <w:szCs w:val="23"/>
              </w:rPr>
              <w:t xml:space="preserve"> - это</w:t>
            </w:r>
            <w:r w:rsidRPr="00385338">
              <w:rPr>
                <w:rFonts w:ascii="Cambria" w:hAnsi="Cambria" w:cs="Arial"/>
                <w:i/>
                <w:sz w:val="23"/>
                <w:szCs w:val="23"/>
              </w:rPr>
              <w:t xml:space="preserve"> </w:t>
            </w:r>
            <w:r w:rsidRPr="00385338">
              <w:rPr>
                <w:rFonts w:ascii="Cambria" w:hAnsi="Cambria" w:cs="Arial"/>
                <w:sz w:val="23"/>
                <w:szCs w:val="23"/>
              </w:rPr>
              <w:t>крупнейшая парковая зона в самом центре Москвы площадью 10,2 га. Основная идея парка - это «ландшафтный урбанизм»: четыре природные зоны с собственным микроклиматом (лес, северный ландшафт, степь и луга), сотни тысяч растений и умные технологии. Один из лучших видов на Кремль открывается со смотровой площадки «парящего» моста, который нависает над Москвой-рекой без опор. Вылет моста составляет 70 метров, а его высота над гладью воды – 13 метров.</w:t>
            </w:r>
          </w:p>
          <w:p w:rsidR="000B5D75" w:rsidRPr="00385338" w:rsidRDefault="000B5D75" w:rsidP="000B5D75">
            <w:pPr>
              <w:shd w:val="clear" w:color="auto" w:fill="FFFFFF"/>
              <w:spacing w:after="0" w:line="240" w:lineRule="auto"/>
              <w:contextualSpacing/>
              <w:rPr>
                <w:rFonts w:ascii="Cambria" w:hAnsi="Cambria" w:cs="Arial"/>
                <w:b/>
                <w:i/>
                <w:sz w:val="23"/>
                <w:szCs w:val="23"/>
              </w:rPr>
            </w:pPr>
            <w:r w:rsidRPr="00385338">
              <w:rPr>
                <w:rFonts w:ascii="Cambria" w:hAnsi="Cambria" w:cs="Arial"/>
                <w:b/>
                <w:i/>
                <w:sz w:val="23"/>
                <w:szCs w:val="23"/>
              </w:rPr>
              <w:t>Обед.</w:t>
            </w:r>
          </w:p>
          <w:p w:rsidR="000B5D75" w:rsidRPr="00385338" w:rsidRDefault="000B5D75" w:rsidP="000B5D75">
            <w:pPr>
              <w:shd w:val="clear" w:color="auto" w:fill="FFFFFF"/>
              <w:spacing w:after="0" w:line="240" w:lineRule="auto"/>
              <w:contextualSpacing/>
              <w:rPr>
                <w:rFonts w:ascii="Cambria" w:hAnsi="Cambria" w:cs="Arial"/>
                <w:b/>
                <w:sz w:val="23"/>
                <w:szCs w:val="23"/>
              </w:rPr>
            </w:pPr>
            <w:r w:rsidRPr="00385338">
              <w:rPr>
                <w:rFonts w:ascii="Cambria" w:hAnsi="Cambria" w:cs="Arial"/>
                <w:b/>
                <w:bCs/>
                <w:sz w:val="23"/>
                <w:szCs w:val="23"/>
              </w:rPr>
              <w:t xml:space="preserve">Экскурсия по территории Кремля. </w:t>
            </w:r>
            <w:r w:rsidRPr="00385338">
              <w:rPr>
                <w:rFonts w:ascii="Cambria" w:hAnsi="Cambria" w:cs="Arial"/>
                <w:bCs/>
                <w:sz w:val="23"/>
                <w:szCs w:val="23"/>
              </w:rPr>
              <w:t xml:space="preserve">Кремль – это </w:t>
            </w:r>
            <w:r w:rsidRPr="00385338">
              <w:rPr>
                <w:rFonts w:ascii="Cambria" w:hAnsi="Cambria" w:cs="Arial"/>
                <w:sz w:val="23"/>
                <w:szCs w:val="23"/>
              </w:rPr>
              <w:t xml:space="preserve">символ российской государственности, один из крупнейших архитектурных ансамблей мира, богатейшая сокровищница исторических реликвий, памятников архитектуры и искусства. Внешний осмотр дворцового ансамбля, соборов, </w:t>
            </w:r>
            <w:r w:rsidRPr="003A1815">
              <w:rPr>
                <w:rFonts w:ascii="Cambria" w:hAnsi="Cambria" w:cs="Arial"/>
                <w:i/>
                <w:sz w:val="23"/>
                <w:szCs w:val="23"/>
              </w:rPr>
              <w:t>Царь-пушки, Царь-колокола</w:t>
            </w:r>
            <w:r w:rsidRPr="00385338">
              <w:rPr>
                <w:rFonts w:ascii="Cambria" w:hAnsi="Cambria" w:cs="Arial"/>
                <w:sz w:val="23"/>
                <w:szCs w:val="23"/>
              </w:rPr>
              <w:t>.</w:t>
            </w:r>
            <w:r w:rsidRPr="00385338">
              <w:rPr>
                <w:rFonts w:ascii="Cambria" w:hAnsi="Cambria" w:cs="Arial"/>
                <w:b/>
                <w:sz w:val="23"/>
                <w:szCs w:val="23"/>
              </w:rPr>
              <w:t xml:space="preserve"> Экскурсия «Подземные дворцы - шедевры Московского метро» - </w:t>
            </w:r>
            <w:r w:rsidRPr="00385338">
              <w:rPr>
                <w:rFonts w:ascii="Cambria" w:hAnsi="Cambria" w:cs="Arial"/>
                <w:sz w:val="23"/>
                <w:szCs w:val="23"/>
              </w:rPr>
              <w:t xml:space="preserve">необычная прогулка по подземному городу, рассказ об истории метро, его технической уникальности. Многие станции представляют собой настоящие дворцы с мраморными колоннами, скульптурами, мозаиками, витражами, интересным световым оформлением.  </w:t>
            </w:r>
            <w:r w:rsidRPr="00385338">
              <w:rPr>
                <w:rFonts w:ascii="Cambria" w:hAnsi="Cambria" w:cs="Arial"/>
                <w:b/>
                <w:sz w:val="23"/>
                <w:szCs w:val="23"/>
              </w:rPr>
              <w:t>Московский метропо</w:t>
            </w:r>
            <w:r w:rsidR="00017039">
              <w:rPr>
                <w:rFonts w:ascii="Cambria" w:hAnsi="Cambria" w:cs="Arial"/>
                <w:b/>
                <w:sz w:val="23"/>
                <w:szCs w:val="23"/>
              </w:rPr>
              <w:t xml:space="preserve">литен «в деталях». Экскурсия в </w:t>
            </w:r>
            <w:r w:rsidRPr="00385338">
              <w:rPr>
                <w:rFonts w:ascii="Cambria" w:hAnsi="Cambria" w:cs="Arial"/>
                <w:b/>
                <w:sz w:val="23"/>
                <w:szCs w:val="23"/>
              </w:rPr>
              <w:t>Центр профориентации Московского метрополитена</w:t>
            </w:r>
            <w:r w:rsidRPr="00385338">
              <w:rPr>
                <w:rFonts w:ascii="Cambria" w:hAnsi="Cambria" w:cs="Arial"/>
                <w:sz w:val="23"/>
                <w:szCs w:val="23"/>
              </w:rPr>
              <w:t xml:space="preserve"> — это уникальное экспозиционно-выставочное пространство, наполненное историческими предметами, собраниями документов и фотографий — ровесниками эпохи, рассказывающими о крупнейшем транспортном предприятии Москвы, архитектурном шедевре, монументе героического подвига строителей и первопроходцев подземных пространств столицы.</w:t>
            </w:r>
          </w:p>
          <w:p w:rsidR="000B5D75" w:rsidRPr="00385338" w:rsidRDefault="000B5D75" w:rsidP="000B5D75">
            <w:pPr>
              <w:shd w:val="clear" w:color="auto" w:fill="FFFFFF"/>
              <w:spacing w:after="0" w:line="240" w:lineRule="auto"/>
              <w:contextualSpacing/>
              <w:rPr>
                <w:rFonts w:ascii="Cambria" w:hAnsi="Cambria" w:cs="Arial"/>
                <w:i/>
                <w:sz w:val="23"/>
                <w:szCs w:val="23"/>
              </w:rPr>
            </w:pPr>
            <w:r w:rsidRPr="00385338">
              <w:rPr>
                <w:rFonts w:ascii="Cambria" w:hAnsi="Cambria" w:cs="Arial"/>
                <w:i/>
                <w:sz w:val="23"/>
                <w:szCs w:val="23"/>
              </w:rPr>
              <w:t>Возвращение в отель на метро.</w:t>
            </w:r>
          </w:p>
          <w:p w:rsidR="000B5D75" w:rsidRPr="00385338" w:rsidRDefault="000B5D75" w:rsidP="000B5D75">
            <w:pPr>
              <w:shd w:val="clear" w:color="auto" w:fill="FFFFFF"/>
              <w:spacing w:after="0" w:line="240" w:lineRule="auto"/>
              <w:contextualSpacing/>
              <w:rPr>
                <w:rFonts w:ascii="Cambria" w:hAnsi="Cambria" w:cs="Arial"/>
                <w:b/>
                <w:i/>
                <w:sz w:val="23"/>
                <w:szCs w:val="23"/>
              </w:rPr>
            </w:pPr>
            <w:r w:rsidRPr="00385338">
              <w:rPr>
                <w:rFonts w:ascii="Cambria" w:hAnsi="Cambria" w:cs="Arial"/>
                <w:b/>
                <w:i/>
                <w:sz w:val="23"/>
                <w:szCs w:val="23"/>
              </w:rPr>
              <w:t xml:space="preserve"> Ужин.</w:t>
            </w:r>
          </w:p>
          <w:p w:rsidR="00FE2083" w:rsidRPr="00385338" w:rsidRDefault="000B5D75" w:rsidP="00261FF5">
            <w:pPr>
              <w:spacing w:after="0" w:line="240" w:lineRule="auto"/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</w:pPr>
            <w:r w:rsidRPr="00385338">
              <w:rPr>
                <w:rFonts w:ascii="Cambria" w:hAnsi="Cambria" w:cs="Arial"/>
                <w:i/>
                <w:sz w:val="23"/>
                <w:szCs w:val="23"/>
              </w:rPr>
              <w:t>Ночь в отеле</w:t>
            </w:r>
            <w:r w:rsidRPr="00385338">
              <w:rPr>
                <w:rFonts w:ascii="Cambria" w:hAnsi="Cambria" w:cs="Arial"/>
                <w:sz w:val="23"/>
                <w:szCs w:val="23"/>
              </w:rPr>
              <w:t>.</w:t>
            </w:r>
          </w:p>
        </w:tc>
      </w:tr>
      <w:tr w:rsidR="00C87230" w:rsidRPr="00385338" w:rsidTr="007808A6">
        <w:trPr>
          <w:trHeight w:val="1369"/>
        </w:trPr>
        <w:tc>
          <w:tcPr>
            <w:tcW w:w="1413" w:type="dxa"/>
            <w:vAlign w:val="center"/>
          </w:tcPr>
          <w:p w:rsidR="00A239FA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3</w:t>
            </w:r>
            <w:r w:rsidR="005E3217" w:rsidRPr="009564E2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 xml:space="preserve"> день</w:t>
            </w:r>
          </w:p>
          <w:p w:rsidR="00A239FA" w:rsidRPr="009564E2" w:rsidRDefault="00A239FA" w:rsidP="00B2211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</w:p>
        </w:tc>
        <w:tc>
          <w:tcPr>
            <w:tcW w:w="9775" w:type="dxa"/>
            <w:vAlign w:val="center"/>
          </w:tcPr>
          <w:p w:rsidR="00D11CB1" w:rsidRPr="00385338" w:rsidRDefault="00D11CB1" w:rsidP="00D11CB1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385338">
              <w:rPr>
                <w:rFonts w:ascii="Cambria" w:hAnsi="Cambria"/>
                <w:b/>
                <w:i/>
                <w:sz w:val="23"/>
                <w:szCs w:val="23"/>
              </w:rPr>
              <w:t>Завтрак.</w:t>
            </w:r>
          </w:p>
          <w:p w:rsidR="00D11CB1" w:rsidRPr="00385338" w:rsidRDefault="00D11CB1" w:rsidP="00D11CB1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385338">
              <w:rPr>
                <w:rFonts w:ascii="Cambria" w:hAnsi="Cambria"/>
                <w:i/>
                <w:sz w:val="23"/>
                <w:szCs w:val="23"/>
              </w:rPr>
              <w:t>Встреча с гидом в холле отеля. Отправление на автобусе.</w:t>
            </w:r>
          </w:p>
          <w:p w:rsidR="00D11CB1" w:rsidRPr="00385338" w:rsidRDefault="00D11CB1" w:rsidP="00D11CB1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385338">
              <w:rPr>
                <w:rFonts w:ascii="Cambria" w:hAnsi="Cambria"/>
                <w:b/>
                <w:sz w:val="23"/>
                <w:szCs w:val="23"/>
              </w:rPr>
              <w:t>Автобусная обзорная экскурсия «Литературные герои и литераторы на улицах Москвы».</w:t>
            </w:r>
            <w:r w:rsidRPr="00385338">
              <w:rPr>
                <w:rFonts w:ascii="Cambria" w:hAnsi="Cambria"/>
                <w:b/>
                <w:i/>
                <w:sz w:val="23"/>
                <w:szCs w:val="23"/>
              </w:rPr>
              <w:t xml:space="preserve"> </w:t>
            </w:r>
            <w:r w:rsidRPr="00385338">
              <w:rPr>
                <w:rFonts w:ascii="Cambria" w:hAnsi="Cambria"/>
                <w:sz w:val="23"/>
                <w:szCs w:val="23"/>
              </w:rPr>
              <w:t xml:space="preserve">Знакомство с богатой и многообразной литературной жизнью Москвы XIX - начала XX столетий и духом литературных салонов той эпохи, связанных с именами Пушкина, Лермонтова, Гоголя, Толстого, Чехова, Булгакова. Знаменитое </w:t>
            </w:r>
            <w:r w:rsidRPr="00385338">
              <w:rPr>
                <w:rFonts w:ascii="Cambria" w:hAnsi="Cambria"/>
                <w:b/>
                <w:sz w:val="23"/>
                <w:szCs w:val="23"/>
              </w:rPr>
              <w:t>Бульварное кольцо,</w:t>
            </w:r>
            <w:r w:rsidRPr="00385338">
              <w:rPr>
                <w:rFonts w:ascii="Cambria" w:hAnsi="Cambria"/>
                <w:sz w:val="23"/>
                <w:szCs w:val="23"/>
              </w:rPr>
              <w:t xml:space="preserve"> которое еще называют "зеленым поясом Москвы", появилось на месте снесенных стен Белого города. Именно на бульварном кольце мы встретим множество памятников наших прославленных писателей и поэтов: Гоголь, Есенин, Шолохов, Пушкин, Грибоедов</w:t>
            </w:r>
            <w:r w:rsidRPr="00385338">
              <w:rPr>
                <w:rFonts w:ascii="Cambria" w:hAnsi="Cambria"/>
                <w:i/>
                <w:sz w:val="23"/>
                <w:szCs w:val="23"/>
              </w:rPr>
              <w:t>.</w:t>
            </w:r>
          </w:p>
          <w:p w:rsidR="00D11CB1" w:rsidRPr="00385338" w:rsidRDefault="00D11CB1" w:rsidP="00D11CB1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385338">
              <w:rPr>
                <w:rFonts w:ascii="Cambria" w:hAnsi="Cambria"/>
                <w:b/>
                <w:i/>
                <w:sz w:val="23"/>
                <w:szCs w:val="23"/>
              </w:rPr>
              <w:t xml:space="preserve">Обед. </w:t>
            </w:r>
            <w:r w:rsidRPr="00385338">
              <w:rPr>
                <w:rFonts w:ascii="Cambria" w:hAnsi="Cambria"/>
                <w:i/>
                <w:sz w:val="23"/>
                <w:szCs w:val="23"/>
              </w:rPr>
              <w:t>Пешеходная часть.</w:t>
            </w:r>
          </w:p>
          <w:p w:rsidR="00D11CB1" w:rsidRPr="00385338" w:rsidRDefault="00D11CB1" w:rsidP="00D11CB1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385338">
              <w:rPr>
                <w:rFonts w:ascii="Cambria" w:hAnsi="Cambria"/>
                <w:b/>
                <w:sz w:val="23"/>
                <w:szCs w:val="23"/>
              </w:rPr>
              <w:t>Экскурсия в Музей Пограничных войск ФСБ.</w:t>
            </w:r>
            <w:r w:rsidRPr="00385338">
              <w:rPr>
                <w:rFonts w:ascii="Cambria" w:hAnsi="Cambria"/>
                <w:b/>
                <w:i/>
                <w:sz w:val="23"/>
                <w:szCs w:val="23"/>
              </w:rPr>
              <w:t xml:space="preserve"> </w:t>
            </w:r>
            <w:r w:rsidRPr="00385338">
              <w:rPr>
                <w:rFonts w:ascii="Cambria" w:hAnsi="Cambria"/>
                <w:sz w:val="23"/>
                <w:szCs w:val="23"/>
              </w:rPr>
              <w:t>Экспозиция музея последовательно и наглядно отображает историю пограничной охраны, развития и совершенствования пограничных войск и пограничной службы. В ней представлены все наиболее значимые события, происходившие на границе, ее герои и подвиги.</w:t>
            </w:r>
          </w:p>
          <w:p w:rsidR="00D11CB1" w:rsidRPr="00385338" w:rsidRDefault="00D11CB1" w:rsidP="00D11CB1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385338">
              <w:rPr>
                <w:rFonts w:ascii="Cambria" w:hAnsi="Cambria"/>
                <w:b/>
                <w:i/>
                <w:sz w:val="23"/>
                <w:szCs w:val="23"/>
              </w:rPr>
              <w:t xml:space="preserve">ИЛИ </w:t>
            </w:r>
            <w:r w:rsidRPr="00385338">
              <w:rPr>
                <w:rFonts w:ascii="Cambria" w:hAnsi="Cambria"/>
                <w:b/>
                <w:sz w:val="23"/>
                <w:szCs w:val="23"/>
              </w:rPr>
              <w:t>Экскурсия в один из литературных музеев (Толстого, Пушкина, Гоголя, Достоевского, Тургенева).</w:t>
            </w:r>
          </w:p>
          <w:p w:rsidR="00D11CB1" w:rsidRPr="00385338" w:rsidRDefault="00D11CB1" w:rsidP="00D11CB1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385338">
              <w:rPr>
                <w:rFonts w:ascii="Cambria" w:hAnsi="Cambria"/>
                <w:b/>
                <w:i/>
                <w:sz w:val="23"/>
                <w:szCs w:val="23"/>
              </w:rPr>
              <w:t>Ужин.</w:t>
            </w:r>
          </w:p>
          <w:p w:rsidR="000B5D75" w:rsidRPr="00385338" w:rsidRDefault="00D11CB1" w:rsidP="00D11CB1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385338">
              <w:rPr>
                <w:rFonts w:ascii="Cambria" w:hAnsi="Cambria"/>
                <w:i/>
                <w:sz w:val="23"/>
                <w:szCs w:val="23"/>
              </w:rPr>
              <w:t>Возвращение в отель.</w:t>
            </w:r>
            <w:r w:rsidR="00B2211D" w:rsidRPr="00385338">
              <w:rPr>
                <w:rFonts w:ascii="Cambria" w:hAnsi="Cambria"/>
                <w:i/>
                <w:sz w:val="23"/>
                <w:szCs w:val="23"/>
              </w:rPr>
              <w:t xml:space="preserve"> </w:t>
            </w:r>
            <w:r w:rsidRPr="00385338">
              <w:rPr>
                <w:rFonts w:ascii="Cambria" w:hAnsi="Cambria"/>
                <w:i/>
                <w:sz w:val="23"/>
                <w:szCs w:val="23"/>
              </w:rPr>
              <w:t>Ночь в отеле.</w:t>
            </w:r>
          </w:p>
        </w:tc>
      </w:tr>
      <w:tr w:rsidR="00C87230" w:rsidRPr="00385338" w:rsidTr="007808A6">
        <w:trPr>
          <w:trHeight w:val="1982"/>
        </w:trPr>
        <w:tc>
          <w:tcPr>
            <w:tcW w:w="1413" w:type="dxa"/>
            <w:vAlign w:val="center"/>
          </w:tcPr>
          <w:p w:rsidR="00A239FA" w:rsidRPr="00B2211D" w:rsidRDefault="00AE678D" w:rsidP="00B221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4</w:t>
            </w:r>
            <w:r w:rsidR="00B2211D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 xml:space="preserve"> день</w:t>
            </w:r>
          </w:p>
        </w:tc>
        <w:tc>
          <w:tcPr>
            <w:tcW w:w="9775" w:type="dxa"/>
            <w:vAlign w:val="center"/>
          </w:tcPr>
          <w:p w:rsidR="00B2211D" w:rsidRPr="00385338" w:rsidRDefault="00B2211D" w:rsidP="00B2211D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385338">
              <w:rPr>
                <w:rFonts w:ascii="Cambria" w:hAnsi="Cambria"/>
                <w:b/>
                <w:i/>
                <w:sz w:val="23"/>
                <w:szCs w:val="23"/>
              </w:rPr>
              <w:t>Завтрак.</w:t>
            </w:r>
          </w:p>
          <w:p w:rsidR="00B2211D" w:rsidRPr="00385338" w:rsidRDefault="00B2211D" w:rsidP="00B2211D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385338">
              <w:rPr>
                <w:rFonts w:ascii="Cambria" w:hAnsi="Cambria"/>
                <w:i/>
                <w:sz w:val="23"/>
                <w:szCs w:val="23"/>
              </w:rPr>
              <w:t>Освобождение номеров. Отправление на автобусе с вещами.</w:t>
            </w:r>
          </w:p>
          <w:p w:rsidR="00B2211D" w:rsidRPr="00385338" w:rsidRDefault="00B2211D" w:rsidP="00B2211D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385338">
              <w:rPr>
                <w:rFonts w:ascii="Cambria" w:hAnsi="Cambria"/>
                <w:b/>
                <w:sz w:val="23"/>
                <w:szCs w:val="23"/>
              </w:rPr>
              <w:t>Автобусная обзорная экскурсия «Лик современного города».</w:t>
            </w:r>
            <w:r w:rsidRPr="00385338">
              <w:rPr>
                <w:rFonts w:ascii="Cambria" w:hAnsi="Cambria"/>
                <w:sz w:val="23"/>
                <w:szCs w:val="23"/>
              </w:rPr>
              <w:t xml:space="preserve"> Москва воплотила в себе лучшее черты мировых столиц, ее облик вполне гармонично сочетает историю и современность. Мы проедем по главным московским площадям. Полюбуемся московскими высотками. Посетим смотровую площадку на Воробьевых горах у стен МГУ, полюбовавшись видом Москвы, современным хр</w:t>
            </w:r>
            <w:r w:rsidR="00996275">
              <w:rPr>
                <w:rFonts w:ascii="Cambria" w:hAnsi="Cambria"/>
                <w:sz w:val="23"/>
                <w:szCs w:val="23"/>
              </w:rPr>
              <w:t>а</w:t>
            </w:r>
            <w:r w:rsidRPr="00385338">
              <w:rPr>
                <w:rFonts w:ascii="Cambria" w:hAnsi="Cambria"/>
                <w:sz w:val="23"/>
                <w:szCs w:val="23"/>
              </w:rPr>
              <w:t>мом Лужников и старинным белым камнем Новодевичьего монастыря. Величественная громада Москва-Сити, причудливость Моста Багратион, торжественность Поклонной горы.</w:t>
            </w:r>
          </w:p>
          <w:p w:rsidR="00B2211D" w:rsidRPr="00385338" w:rsidRDefault="00B2211D" w:rsidP="00B2211D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385338">
              <w:rPr>
                <w:rFonts w:ascii="Cambria" w:hAnsi="Cambria"/>
                <w:b/>
                <w:sz w:val="23"/>
                <w:szCs w:val="23"/>
              </w:rPr>
              <w:lastRenderedPageBreak/>
              <w:t>Пешеходная экскурсия «Знакомство с Па</w:t>
            </w:r>
            <w:r w:rsidR="003A1815">
              <w:rPr>
                <w:rFonts w:ascii="Cambria" w:hAnsi="Cambria"/>
                <w:b/>
                <w:sz w:val="23"/>
                <w:szCs w:val="23"/>
              </w:rPr>
              <w:t xml:space="preserve">рком Победы на Поклонной горе» - </w:t>
            </w:r>
            <w:r w:rsidR="003A1815">
              <w:rPr>
                <w:rFonts w:ascii="Cambria" w:hAnsi="Cambria"/>
                <w:sz w:val="23"/>
                <w:szCs w:val="23"/>
              </w:rPr>
              <w:t>одним</w:t>
            </w:r>
            <w:r w:rsidRPr="00385338">
              <w:rPr>
                <w:rFonts w:ascii="Cambria" w:hAnsi="Cambria"/>
                <w:sz w:val="23"/>
                <w:szCs w:val="23"/>
              </w:rPr>
              <w:t xml:space="preserve"> из крупнейших в России и в мире мемориальных комплексов. Комплекс занимает 135 гектаров, на которых расположены </w:t>
            </w:r>
            <w:r w:rsidRPr="00385338">
              <w:rPr>
                <w:rFonts w:ascii="Cambria" w:hAnsi="Cambria"/>
                <w:b/>
                <w:sz w:val="23"/>
                <w:szCs w:val="23"/>
              </w:rPr>
              <w:t>Центральный музей Великой Отечественной войны</w:t>
            </w:r>
            <w:r w:rsidRPr="00385338">
              <w:rPr>
                <w:rFonts w:ascii="Cambria" w:hAnsi="Cambria"/>
                <w:sz w:val="23"/>
                <w:szCs w:val="23"/>
              </w:rPr>
              <w:t xml:space="preserve">, три храма и монумент Победы. На площади Победы находится обелиск высотой 141,8 метра – по количеству дней войны (1418). Рядом с музеем расположена выставка военной техники. Также в комплекс мемориала включены скульптурные композиции. </w:t>
            </w:r>
            <w:r w:rsidRPr="00385338">
              <w:rPr>
                <w:rFonts w:ascii="Cambria" w:hAnsi="Cambria"/>
                <w:b/>
                <w:sz w:val="23"/>
                <w:szCs w:val="23"/>
              </w:rPr>
              <w:t xml:space="preserve">Интерактивная программа в Музей Победы «Мы победили!». </w:t>
            </w:r>
            <w:r w:rsidRPr="00385338">
              <w:rPr>
                <w:rFonts w:ascii="Cambria" w:hAnsi="Cambria"/>
                <w:sz w:val="23"/>
                <w:szCs w:val="23"/>
              </w:rPr>
              <w:t>В доступной игровой форме школьники познакомятся с основными событиями Великой Отечественной войны, ее полководцами и героями, выполнят команды, разгадают секретный шифр. В завершение экскурсии каждый получит памятную награду.</w:t>
            </w:r>
          </w:p>
          <w:p w:rsidR="00B2211D" w:rsidRPr="00385338" w:rsidRDefault="00B2211D" w:rsidP="00B2211D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385338">
              <w:rPr>
                <w:rFonts w:ascii="Cambria" w:hAnsi="Cambria"/>
                <w:b/>
                <w:i/>
                <w:sz w:val="23"/>
                <w:szCs w:val="23"/>
              </w:rPr>
              <w:t xml:space="preserve">Обед. </w:t>
            </w:r>
            <w:r w:rsidRPr="00385338">
              <w:rPr>
                <w:rFonts w:ascii="Cambria" w:hAnsi="Cambria"/>
                <w:i/>
                <w:sz w:val="23"/>
                <w:szCs w:val="23"/>
              </w:rPr>
              <w:t>Трансфер на вокзал с путевой информацией</w:t>
            </w:r>
          </w:p>
        </w:tc>
      </w:tr>
    </w:tbl>
    <w:p w:rsidR="000A1087" w:rsidRPr="007808A6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lastRenderedPageBreak/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017039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9564E2" w:rsidRPr="009564E2" w:rsidRDefault="009564E2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 w:rsidRPr="00D133C5">
        <w:rPr>
          <w:rFonts w:ascii="Cambria" w:hAnsi="Cambria"/>
          <w:b/>
          <w:sz w:val="24"/>
          <w:szCs w:val="24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3733"/>
        <w:gridCol w:w="3733"/>
      </w:tblGrid>
      <w:tr w:rsidR="00D133C5" w:rsidRPr="00C42283" w:rsidTr="000B65F9">
        <w:trPr>
          <w:trHeight w:val="34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C5" w:rsidRPr="00C42283" w:rsidRDefault="00D133C5" w:rsidP="000B65F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C5" w:rsidRPr="00C42283" w:rsidRDefault="00D133C5" w:rsidP="000B65F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2283">
              <w:rPr>
                <w:rFonts w:ascii="Cambria" w:hAnsi="Cambria"/>
                <w:b/>
                <w:sz w:val="24"/>
                <w:szCs w:val="24"/>
              </w:rPr>
              <w:t>31+3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C5" w:rsidRPr="00C42283" w:rsidRDefault="00D133C5" w:rsidP="000B65F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2283">
              <w:rPr>
                <w:rFonts w:ascii="Cambria" w:hAnsi="Cambria"/>
                <w:b/>
                <w:sz w:val="24"/>
                <w:szCs w:val="24"/>
              </w:rPr>
              <w:t>44+4</w:t>
            </w:r>
          </w:p>
        </w:tc>
      </w:tr>
      <w:tr w:rsidR="00D133C5" w:rsidRPr="00C42283" w:rsidTr="000B65F9">
        <w:trPr>
          <w:trHeight w:val="34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C5" w:rsidRPr="00C42283" w:rsidRDefault="00D133C5" w:rsidP="000B65F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Стоимость на 1 человека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C5" w:rsidRPr="00C42283" w:rsidRDefault="00D133C5" w:rsidP="000B65F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15365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C5" w:rsidRPr="00C42283" w:rsidRDefault="00D133C5" w:rsidP="00D133C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14480</w:t>
            </w:r>
          </w:p>
        </w:tc>
      </w:tr>
    </w:tbl>
    <w:p w:rsidR="00385338" w:rsidRPr="00385338" w:rsidRDefault="00385338" w:rsidP="00D133C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385338" w:rsidRPr="00385338" w:rsidRDefault="00385338" w:rsidP="00385338">
      <w:pPr>
        <w:spacing w:after="0" w:line="240" w:lineRule="auto"/>
        <w:rPr>
          <w:rFonts w:ascii="Cambria" w:hAnsi="Cambria"/>
          <w:sz w:val="24"/>
          <w:szCs w:val="24"/>
        </w:rPr>
      </w:pPr>
      <w:r w:rsidRPr="00385338">
        <w:rPr>
          <w:rFonts w:ascii="Cambria" w:hAnsi="Cambria"/>
          <w:b/>
          <w:bCs/>
          <w:sz w:val="24"/>
          <w:szCs w:val="24"/>
        </w:rPr>
        <w:t>В стоимость тура входит</w:t>
      </w:r>
      <w:r w:rsidRPr="00385338">
        <w:rPr>
          <w:rFonts w:ascii="Cambria" w:hAnsi="Cambria"/>
          <w:bCs/>
          <w:sz w:val="24"/>
          <w:szCs w:val="24"/>
        </w:rPr>
        <w:t>:</w:t>
      </w:r>
      <w:r w:rsidRPr="00385338">
        <w:rPr>
          <w:rFonts w:ascii="Cambria" w:hAnsi="Cambria"/>
          <w:sz w:val="24"/>
          <w:szCs w:val="24"/>
        </w:rPr>
        <w:t xml:space="preserve"> </w:t>
      </w:r>
      <w:r w:rsidR="00235152" w:rsidRPr="00B94962">
        <w:rPr>
          <w:rFonts w:ascii="Cambria" w:hAnsi="Cambria"/>
          <w:sz w:val="23"/>
          <w:szCs w:val="23"/>
        </w:rPr>
        <w:t>Ж/д проезд Екатеринбург – Москва – Екатеринбург</w:t>
      </w:r>
      <w:r w:rsidR="00235152">
        <w:rPr>
          <w:rFonts w:ascii="Cambria" w:hAnsi="Cambria"/>
          <w:sz w:val="24"/>
          <w:szCs w:val="24"/>
        </w:rPr>
        <w:t xml:space="preserve">, </w:t>
      </w:r>
      <w:r w:rsidRPr="00385338">
        <w:rPr>
          <w:rFonts w:ascii="Cambria" w:hAnsi="Cambria"/>
          <w:sz w:val="24"/>
          <w:szCs w:val="24"/>
        </w:rPr>
        <w:t xml:space="preserve">размещение в отеле 3*, завтраки (по числу ночей), 4 обеда, 3 ужина, экскурсии по программе тура, транспортное обслуживание в 1-й день – 8 часов, в 3-й день – 4 часа, в 4-й день </w:t>
      </w:r>
      <w:r w:rsidR="00996275">
        <w:rPr>
          <w:rFonts w:ascii="Cambria" w:hAnsi="Cambria"/>
          <w:sz w:val="24"/>
          <w:szCs w:val="24"/>
        </w:rPr>
        <w:t>– 8 часов, сопровождение группы</w:t>
      </w:r>
      <w:r w:rsidRPr="00385338">
        <w:rPr>
          <w:rFonts w:ascii="Cambria" w:hAnsi="Cambria"/>
          <w:sz w:val="24"/>
          <w:szCs w:val="24"/>
        </w:rPr>
        <w:t>.</w:t>
      </w: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E24CB6" w:rsidRDefault="00BD7D85" w:rsidP="00E24CB6">
      <w:pPr>
        <w:spacing w:after="0" w:line="240" w:lineRule="auto"/>
        <w:ind w:firstLine="708"/>
        <w:jc w:val="right"/>
        <w:rPr>
          <w:rFonts w:ascii="Cambria" w:hAnsi="Cambria"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E24CB6">
        <w:rPr>
          <w:rFonts w:ascii="Cambria" w:hAnsi="Cambria"/>
          <w:sz w:val="20"/>
          <w:szCs w:val="20"/>
        </w:rPr>
        <w:t>И</w:t>
      </w:r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E24CB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67EBC"/>
    <w:multiLevelType w:val="hybridMultilevel"/>
    <w:tmpl w:val="4BA2ECE0"/>
    <w:lvl w:ilvl="0" w:tplc="FBA21E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17039"/>
    <w:rsid w:val="000A1087"/>
    <w:rsid w:val="000B5D75"/>
    <w:rsid w:val="000E57B3"/>
    <w:rsid w:val="00162407"/>
    <w:rsid w:val="00167CE2"/>
    <w:rsid w:val="001B0EC7"/>
    <w:rsid w:val="001C164B"/>
    <w:rsid w:val="001F36EB"/>
    <w:rsid w:val="00223B41"/>
    <w:rsid w:val="00235152"/>
    <w:rsid w:val="00261FF5"/>
    <w:rsid w:val="0028482C"/>
    <w:rsid w:val="002A2980"/>
    <w:rsid w:val="00385338"/>
    <w:rsid w:val="003A1815"/>
    <w:rsid w:val="003A3D7D"/>
    <w:rsid w:val="003B33CA"/>
    <w:rsid w:val="003F4D2D"/>
    <w:rsid w:val="00432E7F"/>
    <w:rsid w:val="00451C0C"/>
    <w:rsid w:val="00470D31"/>
    <w:rsid w:val="004B353D"/>
    <w:rsid w:val="00504807"/>
    <w:rsid w:val="00512AAC"/>
    <w:rsid w:val="00545B93"/>
    <w:rsid w:val="005469FF"/>
    <w:rsid w:val="005613B2"/>
    <w:rsid w:val="005E3217"/>
    <w:rsid w:val="006A4CD2"/>
    <w:rsid w:val="006E7855"/>
    <w:rsid w:val="0072601F"/>
    <w:rsid w:val="007808A6"/>
    <w:rsid w:val="007D60CF"/>
    <w:rsid w:val="008169C0"/>
    <w:rsid w:val="00931686"/>
    <w:rsid w:val="009564E2"/>
    <w:rsid w:val="009678A8"/>
    <w:rsid w:val="009865B7"/>
    <w:rsid w:val="00996275"/>
    <w:rsid w:val="009F1573"/>
    <w:rsid w:val="00A239FA"/>
    <w:rsid w:val="00AB009C"/>
    <w:rsid w:val="00AD54F4"/>
    <w:rsid w:val="00AE678D"/>
    <w:rsid w:val="00B025A7"/>
    <w:rsid w:val="00B2211D"/>
    <w:rsid w:val="00B52E83"/>
    <w:rsid w:val="00B754B3"/>
    <w:rsid w:val="00BB3B68"/>
    <w:rsid w:val="00BD7D85"/>
    <w:rsid w:val="00C74496"/>
    <w:rsid w:val="00C87230"/>
    <w:rsid w:val="00D11CB1"/>
    <w:rsid w:val="00D133C5"/>
    <w:rsid w:val="00D1688F"/>
    <w:rsid w:val="00D27C53"/>
    <w:rsid w:val="00D35CD1"/>
    <w:rsid w:val="00D853F6"/>
    <w:rsid w:val="00DA20B0"/>
    <w:rsid w:val="00E24CB6"/>
    <w:rsid w:val="00E369D9"/>
    <w:rsid w:val="00E72EC3"/>
    <w:rsid w:val="00EC010F"/>
    <w:rsid w:val="00F92DFD"/>
    <w:rsid w:val="00FA06BC"/>
    <w:rsid w:val="00FC432F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t@kingt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t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2017-12-07T13:46:00Z</cp:lastPrinted>
  <dcterms:created xsi:type="dcterms:W3CDTF">2019-01-17T12:17:00Z</dcterms:created>
  <dcterms:modified xsi:type="dcterms:W3CDTF">2019-03-12T09:57:00Z</dcterms:modified>
</cp:coreProperties>
</file>